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09F88F">
      <w:pPr>
        <w:pStyle w:val="2"/>
      </w:pPr>
      <w:r>
        <w:rPr>
          <w:rFonts w:ascii="Times New Roman" w:hAnsi="Times New Roman" w:cs="Times New Roman"/>
        </w:rPr>
        <w:t>7．1　运动的描述</w:t>
      </w:r>
    </w:p>
    <w:p w14:paraId="420E996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"素养目标.TIF"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859155" cy="166370"/>
            <wp:effectExtent l="0" t="0" r="17145" b="508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59155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20E8465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1．物理观念：</w:t>
      </w:r>
    </w:p>
    <w:p w14:paraId="48F628E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(1)知道什么是机械运动。</w:t>
      </w:r>
    </w:p>
    <w:p w14:paraId="1610BD4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(2)知道要判断物体是否运动首先要选取参照物，会根据参照物科学地描述物体的运动与静止。</w:t>
      </w:r>
    </w:p>
    <w:p w14:paraId="759528A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(3)知道运动与静止的相对性，建立相对运动的观念。</w:t>
      </w:r>
    </w:p>
    <w:p w14:paraId="7432705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(4)了解自然界存在多种多样的运动形式。</w:t>
      </w:r>
    </w:p>
    <w:p w14:paraId="4E1165D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2．科学思维：</w:t>
      </w:r>
    </w:p>
    <w:p w14:paraId="19483AE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通过生活中的实例，认识机械运动及其相对性。</w:t>
      </w:r>
    </w:p>
    <w:p w14:paraId="75B1DBD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3．科学探究：</w:t>
      </w:r>
    </w:p>
    <w:p w14:paraId="0BD1149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通过选取不同参照物判断物体运动，经过讨论、交流，分享各自的结论，培养科学探究的能力。</w:t>
      </w:r>
    </w:p>
    <w:p w14:paraId="57712F75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4．</w:t>
      </w:r>
      <w:r>
        <w:rPr>
          <w:rFonts w:hint="eastAsia" w:ascii="Times New Roman" w:hAnsi="Times New Roman" w:cs="Times New Roman"/>
        </w:rPr>
        <w:t>科学态度与责任：</w:t>
      </w:r>
    </w:p>
    <w:p w14:paraId="6F260F0D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了解自然界多种多样的运动，感受大自然的绚丽多彩、生机盎然，从而培养对科学研究的兴趣与热爱。</w:t>
      </w:r>
    </w:p>
    <w:p w14:paraId="2FEEC98E">
      <w:pPr>
        <w:pStyle w:val="3"/>
        <w:ind w:firstLine="420" w:firstLineChars="200"/>
        <w:jc w:val="left"/>
        <w:rPr>
          <w:rFonts w:ascii="Times New Roman" w:hAnsi="Times New Roman" w:cs="Times New Roman"/>
        </w:rPr>
      </w:pPr>
      <w:bookmarkStart w:id="0" w:name="_GoBack"/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"教学重难点.TIF"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59815" cy="166370"/>
            <wp:effectExtent l="0" t="0" r="6985" b="5080"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59815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  <w:bookmarkEnd w:id="0"/>
    </w:p>
    <w:p w14:paraId="4B7A1A9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教学重点：认识机械运动及其相对性。</w:t>
      </w:r>
    </w:p>
    <w:p w14:paraId="6B8C6C6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教学难点：运动的相对性。</w:t>
      </w:r>
    </w:p>
    <w:p w14:paraId="1A196477">
      <w:pPr>
        <w:pStyle w:val="3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"教学用具.TIF"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914400" cy="166370"/>
            <wp:effectExtent l="0" t="0" r="0" b="5080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5296CFD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多媒体课件。</w:t>
      </w:r>
    </w:p>
    <w:p w14:paraId="06F9D71F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"教学过程CS.TIF"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3117215" cy="249555"/>
            <wp:effectExtent l="0" t="0" r="6985" b="17145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1721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588B8E02">
      <w:pPr>
        <w:pStyle w:val="3"/>
        <w:ind w:firstLine="420" w:firstLineChars="200"/>
        <w:rPr>
          <w:rFonts w:ascii="Times New Roman" w:hAnsi="Times New Roman" w:eastAsia="黑体" w:cs="Times New Roman"/>
        </w:rPr>
      </w:pPr>
      <w:r>
        <w:rPr>
          <w:rFonts w:ascii="Times New Roman" w:hAnsi="Times New Roman" w:eastAsia="黑体" w:cs="Times New Roman"/>
        </w:rPr>
        <w:t>一、情境引入</w:t>
      </w:r>
    </w:p>
    <w:p w14:paraId="45CD439A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多媒体展示：激烈的足球比赛，优美的冰上芭蕾；火箭拔地而起，瀑布飞流直下；辽阔的草原上万马奔腾，蔚蓝的天空中飞机编队拖着彩色烟雾在做特技飞行表演；子弹击碎鸡蛋的慢</w:t>
      </w:r>
      <w:r>
        <w:rPr>
          <w:rFonts w:hint="eastAsia" w:ascii="Times New Roman" w:hAnsi="Times New Roman" w:cs="Times New Roman"/>
        </w:rPr>
        <w:t>镜头特写，花朵盛开的快镜头播放</w:t>
      </w:r>
      <w:r>
        <w:rPr>
          <w:rFonts w:hint="eastAsia" w:hAnsi="宋体" w:cs="Times New Roman"/>
        </w:rPr>
        <w:t>……</w:t>
      </w:r>
      <w:r>
        <w:rPr>
          <w:rFonts w:hint="eastAsia" w:ascii="Times New Roman" w:hAnsi="Times New Roman" w:cs="Times New Roman"/>
        </w:rPr>
        <w:t>画面戛然而止，学生意犹未尽。这时，可声情并茂地诵出如下文字：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斗转星移，沧海桑田，草长莺飞，万马奔腾。公路上车辆如梭，川流不息；长空里机群呼啸，风驰电掣。运动使我们的世界变化多姿。宇宙中的一切都在运动吗？物理学中怎样描述运动？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(从而引出课题)</w:t>
      </w:r>
    </w:p>
    <w:p w14:paraId="5EE66D6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二、新课教学</w:t>
      </w:r>
    </w:p>
    <w:p w14:paraId="615F6AF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探究点一　运动和静止</w:t>
      </w:r>
    </w:p>
    <w:p w14:paraId="75E3687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活动1：让学生带着以下两个问题观察下图。</w:t>
      </w:r>
    </w:p>
    <w:p w14:paraId="6DC5B642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"8W29.TIF"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2826385" cy="976630"/>
            <wp:effectExtent l="0" t="0" r="12065" b="13970"/>
            <wp:docPr id="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26385" cy="976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1C020BF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(1)对比甲、乙两图，判</w:t>
      </w:r>
      <w:r>
        <w:rPr>
          <w:rFonts w:hint="eastAsia" w:ascii="Times New Roman" w:hAnsi="Times New Roman" w:cs="Times New Roman"/>
        </w:rPr>
        <w:t>断：哪个小孩运动了，哪个没动？</w:t>
      </w:r>
    </w:p>
    <w:p w14:paraId="78DDA3C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(2)你判断的根据是什么？</w:t>
      </w:r>
    </w:p>
    <w:p w14:paraId="187823E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(第一个问题，学生容易回答；重点应放在第二个问题上，教师不做任何提示，要留足时间，让学生思考、讨论、感悟，体会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比较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的方法)</w:t>
      </w:r>
    </w:p>
    <w:p w14:paraId="239BC39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学生充分思考、讨论回答。</w:t>
      </w:r>
    </w:p>
    <w:p w14:paraId="4996FD8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教师点明参照物的概念：判断一个物体是否在运动，要先选一个物体作参照，这个物体叫做参照物。</w:t>
      </w:r>
    </w:p>
    <w:p w14:paraId="483B4AC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活动2：学生交流、讨论，总结判断物体运动和静止的方法。</w:t>
      </w:r>
    </w:p>
    <w:p w14:paraId="677E2BE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教师引导：先选参照物，再作比较，若物体相对于参照物位置改变了，就说这个物体是运动的；否则，就说这个物体是静止的。</w:t>
      </w:r>
    </w:p>
    <w:p w14:paraId="474E3888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教师提</w:t>
      </w:r>
      <w:r>
        <w:rPr>
          <w:rFonts w:hint="eastAsia" w:ascii="Times New Roman" w:hAnsi="Times New Roman" w:cs="Times New Roman"/>
        </w:rPr>
        <w:t>问：除了以上例子外，还有哪些物体是运动的？你是以什么为参照物作出判断的？</w:t>
      </w:r>
    </w:p>
    <w:p w14:paraId="0677D378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学生列举大量生活实例。</w:t>
      </w:r>
    </w:p>
    <w:p w14:paraId="60517948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启发学生思考：这些实例有什么共同特征？</w:t>
      </w:r>
    </w:p>
    <w:p w14:paraId="205A535B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教师总结得出机械运动的定义：物理学中，把一个物体相对于另一个物体位置的改变叫做机械运动。</w:t>
      </w:r>
    </w:p>
    <w:p w14:paraId="2BB8526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探究点二　运动和静止是相对的</w:t>
      </w:r>
    </w:p>
    <w:p w14:paraId="2BBE7F0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多媒体展示：</w:t>
      </w:r>
    </w:p>
    <w:p w14:paraId="464AE3A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游云西行，而谓月之东驰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——东晋·葛洪《抱朴子》</w:t>
      </w:r>
    </w:p>
    <w:p w14:paraId="4CFE71F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水急客舟疾，山花拂面香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——唐·李白《秋浦歌》</w:t>
      </w:r>
    </w:p>
    <w:p w14:paraId="76B681E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活动1：学生齐声朗诵，并对之做出分析和解释。</w:t>
      </w:r>
    </w:p>
    <w:p w14:paraId="64D8A400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教师引导：先引导学生发现这类佳句与运动的相对</w:t>
      </w:r>
      <w:r>
        <w:rPr>
          <w:rFonts w:hint="eastAsia" w:ascii="Times New Roman" w:hAnsi="Times New Roman" w:cs="Times New Roman"/>
        </w:rPr>
        <w:t>性相关，再结合运动的概念，再引导学生归纳出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运动的相对性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的含义。</w:t>
      </w:r>
    </w:p>
    <w:p w14:paraId="62C6A52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教师归纳总结：同一物体，相对不同的参照物，判断结果可以不同，机械运动的这种性质，叫做运动的相对性。</w:t>
      </w:r>
    </w:p>
    <w:p w14:paraId="5B139BD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活动2：让学生做下面的实验：将课本放在课桌上，把钢笔或圆珠笔固定在课本上，推动课本沿桌面缓缓移动。请学生思考回答：以课本为参照物，笔是运动的还是静止的？以课桌为参照物，笔是运动的还是静止的？</w:t>
      </w:r>
    </w:p>
    <w:p w14:paraId="3006BD6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活动3：请学生举例说明相对运动和静止，并指明参照物。</w:t>
      </w:r>
    </w:p>
    <w:p w14:paraId="35EEC20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活动4：介绍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运动的相对性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在电影特技镜头中的应用：例如要拍摄孙悟空腾云驾</w:t>
      </w:r>
      <w:r>
        <w:rPr>
          <w:rFonts w:hint="eastAsia" w:ascii="Times New Roman" w:hAnsi="Times New Roman" w:cs="Times New Roman"/>
        </w:rPr>
        <w:t>雾的情景，一般先拍出孙悟空在布景云朵上表演的镜头，再拍出天空中真实的白云、地面上的山河湖泊，然后将两组画面放到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特技机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中叠合，叠合时迅速移动作为背景的白云、山河，由于人们习惯以地面为参照物，所以观众感觉到孙悟空在驾云飞行。为方便说明，教师最好制作一个动画课件，或制作抽拉式投影片，并按下列顺序演示：(</w:t>
      </w:r>
      <w:r>
        <w:rPr>
          <w:rFonts w:ascii="Times New Roman" w:hAnsi="Times New Roman" w:cs="Times New Roman"/>
        </w:rPr>
        <w:t>1)作为背景的蓝天、白云、大地不动，使孙悟空运动；(2)孙悟空不动，蓝天、白云、大地的背景运动。学生感觉两次好像都是孙悟空在运动，从而体会到运动的相对性所造成的神奇的视觉效果。</w:t>
      </w:r>
    </w:p>
    <w:p w14:paraId="7F05B674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"8W30.TIF"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1898015" cy="935355"/>
            <wp:effectExtent l="0" t="0" r="6985" b="17145"/>
            <wp:docPr id="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898015" cy="935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01B9295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探究点三　自然界中运动的多样性</w:t>
      </w:r>
    </w:p>
    <w:p w14:paraId="46DA0B7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活动：请学生举例说明所知道的运动。</w:t>
      </w:r>
    </w:p>
    <w:p w14:paraId="2328C76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教师引导：通过天体运动、地质运动、微观粒子运动、电磁运动、生命运动等引导学生自己发现更多形式的运动。</w:t>
      </w:r>
    </w:p>
    <w:p w14:paraId="7F3D747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(多媒体展示)</w:t>
      </w:r>
    </w:p>
    <w:p w14:paraId="3D0A72BD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"8W31.TIF"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3013075" cy="623570"/>
            <wp:effectExtent l="0" t="0" r="15875" b="5080"/>
            <wp:docPr id="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7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013075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0485D91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教师总结：运动是自然界中的普遍现象，运动的形式多种多样，而机械运动只是其中最简单、最基本的一种运动形式。</w:t>
      </w:r>
    </w:p>
    <w:p w14:paraId="0F29EEE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三、板书设计</w:t>
      </w:r>
    </w:p>
    <w:p w14:paraId="750D3D89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黑体" w:cs="Times New Roman"/>
        </w:rPr>
        <w:t>1　运动的描述</w:t>
      </w:r>
    </w:p>
    <w:p w14:paraId="60614736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1．机械</w:t>
      </w:r>
      <w:r>
        <w:rPr>
          <w:rFonts w:hint="eastAsia" w:ascii="Times New Roman" w:hAnsi="Times New Roman" w:cs="Times New Roman"/>
        </w:rPr>
        <w:t>运动</w:t>
      </w:r>
    </w:p>
    <w:p w14:paraId="66A6ABB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运动和静止是相对的</w:t>
      </w:r>
    </w:p>
    <w:p w14:paraId="79B3D4A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3．自然界中运动的多样性</w:t>
      </w:r>
    </w:p>
    <w:p w14:paraId="4259A959">
      <w:pPr>
        <w:pStyle w:val="3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"教学反思CS.TIF"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3117215" cy="249555"/>
            <wp:effectExtent l="0" t="0" r="6985" b="17145"/>
            <wp:docPr id="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8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11721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410A3D20">
      <w:r>
        <w:rPr>
          <w:rFonts w:ascii="Times New Roman" w:hAnsi="Times New Roman" w:cs="Times New Roman"/>
        </w:rPr>
        <w:t>本节课由浅入深，先让学生认识什么是机械运动，再进一步探讨运动的相对性和多样性，即怎样判断物体是否运动</w:t>
      </w:r>
      <w:r>
        <w:rPr>
          <w:rFonts w:hAnsi="宋体" w:cs="Times New Roman"/>
        </w:rPr>
        <w:t>→</w:t>
      </w:r>
      <w:r>
        <w:rPr>
          <w:rFonts w:ascii="Times New Roman" w:hAnsi="Times New Roman" w:cs="Times New Roman"/>
        </w:rPr>
        <w:t>机械运动的概念</w:t>
      </w:r>
      <w:r>
        <w:rPr>
          <w:rFonts w:hAnsi="宋体" w:cs="Times New Roman"/>
        </w:rPr>
        <w:t>→</w:t>
      </w:r>
      <w:r>
        <w:rPr>
          <w:rFonts w:ascii="Times New Roman" w:hAnsi="Times New Roman" w:cs="Times New Roman"/>
        </w:rPr>
        <w:t>运动的相对性</w:t>
      </w:r>
      <w:r>
        <w:rPr>
          <w:rFonts w:hAnsi="宋体" w:cs="Times New Roman"/>
        </w:rPr>
        <w:t>→</w:t>
      </w:r>
      <w:r>
        <w:rPr>
          <w:rFonts w:ascii="Times New Roman" w:hAnsi="Times New Roman" w:cs="Times New Roman"/>
        </w:rPr>
        <w:t>自然界中运动的多样性。每一个知识点的展开，大都是从生活现象入手，通过对具体事例的分析归纳，得出结论；然后引导学生运用有关知识分析实际问题。本节课最后让学生在更广阔的背景下认识运动：宇宙中的一切物质都是运动的，自然界存在多种多样的运动形式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7D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5945;&#23398;&#29992;&#20855;.TIF" TargetMode="External"/><Relationship Id="rId8" Type="http://schemas.openxmlformats.org/officeDocument/2006/relationships/image" Target="media/image3.png"/><Relationship Id="rId7" Type="http://schemas.openxmlformats.org/officeDocument/2006/relationships/image" Target="&#25945;&#23398;&#37325;&#38590;&#28857;.TIF" TargetMode="External"/><Relationship Id="rId6" Type="http://schemas.openxmlformats.org/officeDocument/2006/relationships/image" Target="media/image2.png"/><Relationship Id="rId5" Type="http://schemas.openxmlformats.org/officeDocument/2006/relationships/image" Target="&#32032;&#20859;&#30446;&#26631;.TIF" TargetMode="Externa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image" Target="&#25945;&#23398;&#21453;&#24605;CS.TIF" TargetMode="External"/><Relationship Id="rId18" Type="http://schemas.openxmlformats.org/officeDocument/2006/relationships/image" Target="media/image8.png"/><Relationship Id="rId17" Type="http://schemas.openxmlformats.org/officeDocument/2006/relationships/image" Target="8W31.TIF" TargetMode="External"/><Relationship Id="rId16" Type="http://schemas.openxmlformats.org/officeDocument/2006/relationships/image" Target="media/image7.png"/><Relationship Id="rId15" Type="http://schemas.openxmlformats.org/officeDocument/2006/relationships/image" Target="8W30.TIF" TargetMode="External"/><Relationship Id="rId14" Type="http://schemas.openxmlformats.org/officeDocument/2006/relationships/image" Target="media/image6.png"/><Relationship Id="rId13" Type="http://schemas.openxmlformats.org/officeDocument/2006/relationships/image" Target="8W29.TIF" TargetMode="External"/><Relationship Id="rId12" Type="http://schemas.openxmlformats.org/officeDocument/2006/relationships/image" Target="media/image5.png"/><Relationship Id="rId11" Type="http://schemas.openxmlformats.org/officeDocument/2006/relationships/image" Target="&#25945;&#23398;&#36807;&#31243;CS.TIF" TargetMode="Externa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2025-01-02T09:04:31Z</dcterms:created>
  <dc:creator>Administrator</dc:creator>
  <cp:lastModifiedBy>冰翼</cp:lastModifiedBy>
  <dcterms:modified xsi:type="dcterms:W3CDTF">2025-01-02T09:08:06Z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eyJoZGlkIjoiMzBkZTQ4YjNkZTM1YTg5MjY1ZmY1YzRkNDM3ZGU4ZmIiLCJ1c2VySWQiOiIxNTY1MDYxMjMzIn0=</vt:lpwstr>
  </property>
  <property fmtid="{D5CDD505-2E9C-101B-9397-08002B2CF9AE}" pid="4" name="ICV">
    <vt:lpwstr>EB0C5EA1683F4BF4B60DFEAD7711F87A_12</vt:lpwstr>
  </property>
</Properties>
</file>